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Máme mít starost o kyslík?</w:t>
      </w:r>
    </w:p>
    <w:p>
      <w:pPr>
        <w:pStyle w:val="Normal"/>
        <w:rPr/>
      </w:pPr>
      <w:r>
        <w:rPr/>
        <w:t>Jistě jste potkali výroky, že nějaká vegetace „vyrábí kyslík“, přičemž zamlčený podtext byl, že to je jistě důležité, neb jinak by o kyslík byla nejspíš nouze.</w:t>
      </w:r>
    </w:p>
    <w:p>
      <w:pPr>
        <w:pStyle w:val="Nadpis3"/>
        <w:numPr>
          <w:ilvl w:val="2"/>
          <w:numId w:val="2"/>
        </w:numPr>
        <w:rPr/>
      </w:pPr>
      <w:r>
        <w:rPr/>
        <w:t>Kyslík kolem nás</w:t>
      </w:r>
    </w:p>
    <w:p>
      <w:pPr>
        <w:pStyle w:val="Normal"/>
        <w:rPr/>
      </w:pPr>
      <w:r>
        <w:rPr/>
        <w:t>Začněme u té „nouze“. Kyslík není v našem ovzduší maličká příměs, j</w:t>
      </w:r>
      <w:r>
        <w:rPr/>
        <w:t xml:space="preserve">e ho </w:t>
      </w:r>
      <w:r>
        <w:rPr/>
        <w:t xml:space="preserve">hodně.  21 % </w:t>
      </w:r>
      <w:r>
        <w:rPr/>
        <w:t>z počtu</w:t>
      </w:r>
      <w:r>
        <w:rPr/>
        <w:t xml:space="preserve"> molekul suchého vzduchu. </w:t>
      </w:r>
      <w:r>
        <w:rPr>
          <w:b/>
          <w:bCs/>
        </w:rPr>
        <w:t>Pokud jde o hmotnost, je podíl kyslíku</w:t>
      </w:r>
      <w:r>
        <w:rPr/>
        <w:t xml:space="preserve"> </w:t>
      </w:r>
      <w:hyperlink r:id="rId2">
        <w:r>
          <w:rPr>
            <w:rStyle w:val="Internetovodkaz"/>
            <w:color w:val="auto"/>
          </w:rPr>
          <w:t>23 %</w:t>
        </w:r>
      </w:hyperlink>
      <w:r>
        <w:rPr/>
        <w:t xml:space="preserve">, </w:t>
      </w:r>
      <w:r>
        <w:rPr>
          <w:b/>
          <w:bCs/>
        </w:rPr>
        <w:t>skoro čtvrtina</w:t>
      </w:r>
      <w:r>
        <w:rPr/>
        <w:t>.</w:t>
      </w:r>
    </w:p>
    <w:p>
      <w:pPr>
        <w:pStyle w:val="Normal"/>
        <w:rPr/>
      </w:pPr>
      <w:r>
        <w:rPr/>
        <w:t>A</w:t>
      </w:r>
      <w:r>
        <w:rPr/>
        <w:t xml:space="preserve">le není ten vzduch tak řídký, že i tak je dohromady kyslíku nad povrchem Země nemnoho? Nad metrem čtverečním je  deset tun vzduchu. </w:t>
      </w:r>
      <w:r>
        <w:rPr>
          <w:b/>
          <w:bCs/>
        </w:rPr>
        <w:t>Kyslíku tedy 2,3 t/m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  <w:r>
        <w:rPr/>
        <w:t xml:space="preserve"> A v místnosti s plochou 20 </w:t>
      </w:r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 </w:t>
      </w:r>
      <w:r>
        <w:rPr/>
        <w:t xml:space="preserve">výšce 3 m? V krychlovém metru je při 20 ºC 1,2 kg vzduchu, kyslíku tedy necelých „třicet deka“. V takové místnosti je proto přes 15 kg kyslíku. Tolik jej člověk </w:t>
      </w:r>
      <w:hyperlink r:id="rId3">
        <w:r>
          <w:rPr>
            <w:rStyle w:val="Internetovodkaz"/>
            <w:color w:val="auto"/>
          </w:rPr>
          <w:t>nespotřebuje ani za 14 dní</w:t>
        </w:r>
      </w:hyperlink>
      <w:r>
        <w:rPr/>
        <w:t>. (Jiná věc je, že už za 4 dny by v takové prostoře, kdyby byla vzduchotěsná, měl tento člověk přes 5 % oxidu uhličitého, což by</w:t>
      </w:r>
      <w:r>
        <w:rPr>
          <w:lang w:val="en-US"/>
        </w:rPr>
        <w:t xml:space="preserve"> </w:t>
      </w:r>
      <w:r>
        <w:rPr>
          <w:rStyle w:val="Internetovodkaz"/>
          <w:color w:val="auto"/>
          <w:u w:val="none"/>
          <w:lang w:val="cs-CZ"/>
        </w:rPr>
        <w:t>bylo příliš</w:t>
      </w:r>
      <w:r>
        <w:rPr/>
        <w:t xml:space="preserve">, </w:t>
      </w:r>
      <w:r>
        <w:rPr/>
        <w:t>ač</w:t>
      </w:r>
      <w:r>
        <w:rPr/>
        <w:t xml:space="preserve"> by kyslíku zůstalo ještě 16 %.)</w:t>
      </w:r>
    </w:p>
    <w:p>
      <w:pPr>
        <w:pStyle w:val="Nadpis3"/>
        <w:numPr>
          <w:ilvl w:val="2"/>
          <w:numId w:val="2"/>
        </w:numPr>
        <w:rPr/>
      </w:pPr>
      <w:r>
        <w:rPr/>
        <w:t>A na celé Zemi – jak málo se to dnes mění</w:t>
      </w:r>
    </w:p>
    <w:p>
      <w:pPr>
        <w:pStyle w:val="Normal"/>
        <w:rPr/>
      </w:pPr>
      <w:r>
        <w:rPr/>
        <w:t>K</w:t>
      </w:r>
      <w:r>
        <w:rPr/>
        <w:t>olik je kyslíku nad celou Zemí?</w:t>
      </w:r>
      <w:r>
        <w:rPr>
          <w:lang w:val="en-US"/>
        </w:rPr>
        <w:t xml:space="preserve"> Je to</w:t>
      </w:r>
      <w:r>
        <w:rPr/>
        <w:t xml:space="preserve"> 3×10</w:t>
      </w:r>
      <w:r>
        <w:rPr>
          <w:vertAlign w:val="superscript"/>
        </w:rPr>
        <w:t>14</w:t>
      </w:r>
      <w:r>
        <w:rPr/>
        <w:t xml:space="preserve"> tun. </w:t>
      </w:r>
      <w:r>
        <w:rPr/>
        <w:t>N</w:t>
      </w:r>
      <w:r>
        <w:rPr/>
        <w:t xml:space="preserve">esmírné množství, které nelze nijak významně ovlivnit. Pravda, kyslíku ubývá, když oxidujeme (spalujeme) fosilní paliva. Mění se hlavně na oxid uhličitý, </w:t>
      </w:r>
      <w:r>
        <w:rPr/>
        <w:t>jehož čtvrtina</w:t>
      </w:r>
      <w:r>
        <w:rPr/>
        <w:t xml:space="preserve"> se rozpustí v oceánech. Víme, že tím způsobené zesílení skleníkového jevu a pokles pH oceánů již velice škodí. Ale pokud jde o kyslík? </w:t>
      </w:r>
      <w:r>
        <w:rPr>
          <w:bCs/>
        </w:rPr>
        <w:t>Ubylo 1,5 promile jeho někdejšího množství</w:t>
      </w:r>
      <w:r>
        <w:rPr/>
        <w:t>. Dnes se, vzato „objemově“ čili na počet molekul vzduchu, udává jeho koncentrace např. </w:t>
      </w:r>
      <w:hyperlink r:id="rId4">
        <w:r>
          <w:rPr>
            <w:rStyle w:val="Internetovodkaz"/>
            <w:color w:val="auto"/>
          </w:rPr>
          <w:t>20,946 %</w:t>
        </w:r>
      </w:hyperlink>
      <w:r>
        <w:rPr/>
        <w:t xml:space="preserve">, před staletími jej mohlo být 20,976 %. Za deset let, pokud by dnešní obrovská spotřeba fosilních paliv neklesla, </w:t>
      </w:r>
      <w:r>
        <w:rPr/>
        <w:t xml:space="preserve">by </w:t>
      </w:r>
      <w:r>
        <w:rPr/>
        <w:t xml:space="preserve">kyslíku bylo „jen“ 20,942 %. Pro život jsou takové změny koncentrace kyslíku naprosto bezvýznamné. </w:t>
      </w:r>
      <w:r>
        <w:rPr>
          <w:i/>
          <w:iCs/>
        </w:rPr>
        <w:t>O kyslík</w:t>
      </w:r>
      <w:r>
        <w:rPr/>
        <w:t xml:space="preserve"> se opravdu bát nemusíme. </w:t>
      </w:r>
    </w:p>
    <w:p>
      <w:pPr>
        <w:pStyle w:val="Nadpis3"/>
        <w:numPr>
          <w:ilvl w:val="2"/>
          <w:numId w:val="2"/>
        </w:numPr>
        <w:rPr/>
      </w:pPr>
      <w:r>
        <w:rPr/>
        <w:t>Geologický původ a procesy</w:t>
      </w:r>
    </w:p>
    <w:p>
      <w:pPr>
        <w:pStyle w:val="Normal"/>
        <w:rPr/>
      </w:pPr>
      <w:r>
        <w:rPr/>
        <w:t>Kde se ale vůbec kyslík v ovzduší vzal? Z oxidu uhličitého. Toho bylo na mladé Zemi v ovzduší mnohem více. Sinice z něj fotosyntézou získávaly uhlík (tomu se říká asimilace), přičemž kyslík uvolňovaly do mořské vody. Valnou většinu toho kyslíku spolu s dalšími organismy, u nichž fotosyntéza neprobíhá, opět prodýchaly. Jen velmi malé zbytky nezoxidovaného uhlíku se ukládaly na mořské dno, časem se z</w:t>
      </w:r>
      <w:r>
        <w:rPr/>
        <w:t>e</w:t>
      </w:r>
      <w:r>
        <w:rPr/>
        <w:t xml:space="preserve"> sedimentů obsahujících příměs černého uhlíku staly horniny, které dnes tvoří značnou část pevnin. Uhlík je v nich uskladněn většinou nedobytně, jen málokde se zkoncentroval do formy ropy či metanu (zemního plynu). Kyslík odštěpený kdysi z tohoto uhlíku se miliardy let všechen slučoval s železem; takové hodně oxidované železo je nyní též obsaženo v mnohých sedimentech, bývají červenavé či okrové. Teprve až oxidovatelných sloučenin železa řádově ubylo, nahromadil se kyslík v ovzduší. </w:t>
      </w:r>
    </w:p>
    <w:p>
      <w:pPr>
        <w:pStyle w:val="Normal"/>
        <w:rPr/>
      </w:pPr>
      <w:r>
        <w:rPr/>
        <w:t>Převažuje-li během miliónů let oxidace sloučenin železa z vyvřelin při jejich zvětrávání, kyslíku zvolna ubývá, převažuje-li ukládání organického uhlíku na mořské dno, tak kyslíku v ovzduší přibývá. Takov</w:t>
      </w:r>
      <w:r>
        <w:rPr>
          <w:lang w:val="en-US"/>
        </w:rPr>
        <w:t xml:space="preserve">é </w:t>
      </w:r>
      <w:r>
        <w:rPr/>
        <w:t xml:space="preserve">geologické procesy jsou nesmírně pomalé. </w:t>
      </w:r>
    </w:p>
    <w:p>
      <w:pPr>
        <w:pStyle w:val="Normal"/>
        <w:rPr/>
      </w:pPr>
      <w:r>
        <w:rPr/>
        <w:t xml:space="preserve">Pro ilustraci: počet molekul v krychlovém metru vzduchu se samozřejmě mění s tlakem, a tedy s chodem tlakových výší a níží a rovněž s nadmořskou výškou. O jednu tisícinu jej ubude, když tlak klesne o 1 milibar. Takový pokles tlaku zažijeme, když vystoupíme z přízemí do </w:t>
      </w:r>
      <w:r>
        <w:rPr/>
        <w:t xml:space="preserve">druhého </w:t>
      </w:r>
      <w:r>
        <w:rPr/>
        <w:t xml:space="preserve">patra. V přízemí máme proto dnes tolik kyslíku, kolik jej v 18. století měli ve třetím patře… </w:t>
      </w:r>
    </w:p>
    <w:p>
      <w:pPr>
        <w:pStyle w:val="Normal"/>
        <w:rPr/>
      </w:pPr>
      <w:r>
        <w:rPr/>
        <w:t xml:space="preserve">Přírodní změny koncentrace kyslíku byly v geologické historii mnohem větší, ale probíhaly ne během desítek let, ale během desítek </w:t>
      </w:r>
      <w:r>
        <w:rPr>
          <w:i/>
          <w:iCs/>
        </w:rPr>
        <w:t>miliónů</w:t>
      </w:r>
      <w:r>
        <w:rPr/>
        <w:t xml:space="preserve"> let. Někdy během druhohor jej mohlo být možná i </w:t>
      </w:r>
      <w:r>
        <w:rPr/>
        <w:t>dvakrát méně,</w:t>
      </w:r>
      <w:r>
        <w:rPr/>
        <w:t xml:space="preserve"> nicméně životu to zřejmě neškodilo. Adaptoval se, stejně jako jsou adaptovaní Tibeťané; už v šesti kilometrech je totiž v kubickém metru </w:t>
      </w:r>
      <w:r>
        <w:rPr/>
        <w:t xml:space="preserve">hmotnostně </w:t>
      </w:r>
      <w:r>
        <w:rPr/>
        <w:t xml:space="preserve">také </w:t>
      </w:r>
      <w:r>
        <w:rPr/>
        <w:t xml:space="preserve">jen polovina </w:t>
      </w:r>
      <w:r>
        <w:rPr/>
        <w:t xml:space="preserve">kyslíku </w:t>
      </w:r>
      <w:r>
        <w:rPr/>
        <w:t>oproti nížinám.</w:t>
      </w:r>
    </w:p>
    <w:p>
      <w:pPr>
        <w:pStyle w:val="Nadpis3"/>
        <w:numPr>
          <w:ilvl w:val="2"/>
          <w:numId w:val="2"/>
        </w:numPr>
        <w:rPr/>
      </w:pPr>
      <w:r>
        <w:rPr/>
        <w:t>Vegetace – mezi CO</w:t>
      </w:r>
      <w:r>
        <w:rPr>
          <w:vertAlign w:val="subscript"/>
        </w:rPr>
        <w:t>2</w:t>
      </w:r>
      <w:r>
        <w:rPr/>
        <w:t xml:space="preserve">, organickým uhlíkem </w:t>
      </w:r>
      <w:r>
        <w:rPr/>
        <w:t>a O</w:t>
      </w:r>
      <w:r>
        <w:rPr>
          <w:vertAlign w:val="subscript"/>
        </w:rPr>
        <w:t>2</w:t>
      </w:r>
    </w:p>
    <w:p>
      <w:pPr>
        <w:pStyle w:val="Normal"/>
        <w:rPr/>
      </w:pPr>
      <w:r>
        <w:rPr/>
        <w:t>Biosféra na pevninách, tedy vegetace i živočichové a houby, kteří vegetaci konzumují a organickou hmotu rozkládají, si v ustáleném stavu nepřetržitě předává kyslík a oxid uhličitý s atmosférou. V ovzduší přitom za rok těchto plynů nepřibude ani neubude. Jen jak v ročním cyklu na severní polokouli vegetace narůstala a pak zase odumírala, měnila se tam trošku koncentrace CO</w:t>
      </w:r>
      <w:r>
        <w:rPr>
          <w:vertAlign w:val="subscript"/>
        </w:rPr>
        <w:t>2</w:t>
      </w:r>
      <w:r>
        <w:rPr/>
        <w:t xml:space="preserve"> v ovzduší a úměrně tomu kolísal v opačné fázi i obsah kyslíku. </w:t>
      </w:r>
    </w:p>
    <w:p>
      <w:pPr>
        <w:pStyle w:val="Normal"/>
        <w:rPr/>
      </w:pPr>
      <w:r>
        <w:rPr/>
        <w:t xml:space="preserve">Globální změna kromě klimatické změny zahrnuje také „hnojení lesů dusíkem“, jehož reaktivní sloučeniny vznikají z umělých hnojiv a při hoření. Vyšší obsah oxidu uhličitého umožňuje rostlinám snížit ztráty vody způsobené transpirací. Oteplení prodloužilo vegetační období v našich a vyšších zeměpisných šířkách. </w:t>
      </w:r>
      <w:r>
        <w:rPr>
          <w:b/>
          <w:bCs/>
        </w:rPr>
        <w:t>Biosféra tedy ve stabilním stavu není. Její hmotnost narůstá!</w:t>
      </w:r>
      <w:r>
        <w:rPr/>
        <w:t xml:space="preserve"> Ubírá tak oxidu uhličitého z ovzduší, kterého tam je </w:t>
      </w:r>
      <w:r>
        <w:rPr/>
        <w:t>necelá polovina</w:t>
      </w:r>
      <w:r>
        <w:rPr/>
        <w:t xml:space="preserve"> promile, uvolňuje z něj kyslík </w:t>
      </w:r>
      <w:r>
        <w:rPr/>
        <w:t>a</w:t>
      </w:r>
      <w:r>
        <w:rPr/>
        <w:t xml:space="preserve"> </w:t>
      </w:r>
      <w:r>
        <w:rPr/>
        <w:t>uhlík ukládá</w:t>
      </w:r>
      <w:r>
        <w:rPr/>
        <w:t xml:space="preserve">. Je tomu tak i přes odlesňování v tropech, v Kanadě i na Sibiři, i přes stále větší lesní požáry a epizody sucha. Ve zhoršujícím se klimatu ale může rozpad lesů časem převážit, takže by uhlík </w:t>
      </w:r>
      <w:r>
        <w:rPr>
          <w:u w:val="none"/>
        </w:rPr>
        <w:t>naopak uvolňovaly</w:t>
      </w:r>
      <w:r>
        <w:rPr/>
        <w:t xml:space="preserve">. Zatím je ale </w:t>
      </w:r>
      <w:r>
        <w:rPr>
          <w:i/>
          <w:iCs/>
        </w:rPr>
        <w:t>bezvýznamný</w:t>
      </w:r>
      <w:r>
        <w:rPr/>
        <w:t xml:space="preserve"> úbytek kyslíku, způsobený oxidací fosilních paliv, asi z jedné pětiny kompenzován mohutněním vegetace. </w:t>
      </w:r>
      <w:r>
        <w:rPr/>
        <w:t>Na tom vlastně v</w:t>
      </w:r>
      <w:r>
        <w:rPr>
          <w:lang w:val="cs-CZ"/>
        </w:rPr>
        <w:t>ůbec nezáleží. Podstatn</w:t>
      </w:r>
      <w:r>
        <w:rPr>
          <w:lang w:val="cs-CZ"/>
        </w:rPr>
        <w:t>á</w:t>
      </w:r>
      <w:r>
        <w:rPr>
          <w:lang w:val="cs-CZ"/>
        </w:rPr>
        <w:t xml:space="preserve"> je </w:t>
      </w:r>
      <w:r>
        <w:rPr>
          <w:lang w:val="cs-CZ"/>
        </w:rPr>
        <w:t>jen opačná strana toho procesu</w:t>
      </w:r>
      <w:r>
        <w:rPr>
          <w:lang w:val="cs-CZ"/>
        </w:rPr>
        <w:t>: naše v</w:t>
      </w:r>
      <w:r>
        <w:rPr>
          <w:i/>
          <w:iCs/>
          <w:lang w:val="cs-CZ"/>
        </w:rPr>
        <w:t>elmi</w:t>
      </w:r>
      <w:r>
        <w:rPr>
          <w:i/>
          <w:iCs/>
        </w:rPr>
        <w:t xml:space="preserve"> významné</w:t>
      </w:r>
      <w:r>
        <w:rPr/>
        <w:t xml:space="preserve"> emise CO</w:t>
      </w:r>
      <w:r>
        <w:rPr>
          <w:vertAlign w:val="subscript"/>
        </w:rPr>
        <w:t>2</w:t>
      </w:r>
      <w:r>
        <w:rPr/>
        <w:t xml:space="preserve"> </w:t>
      </w:r>
      <w:r>
        <w:rPr/>
        <w:t xml:space="preserve">jsou </w:t>
      </w:r>
      <w:r>
        <w:rPr/>
        <w:t xml:space="preserve">hromaděním organické hmoty kompenzovány </w:t>
      </w:r>
      <w:r>
        <w:rPr/>
        <w:t>až</w:t>
      </w:r>
      <w:r>
        <w:rPr/>
        <w:t xml:space="preserve"> z jedné třetiny. </w:t>
      </w:r>
      <w:r>
        <w:rPr/>
        <w:t>B</w:t>
      </w:r>
      <w:r>
        <w:rPr/>
        <w:t xml:space="preserve">iosféra nám </w:t>
      </w:r>
      <w:r>
        <w:rPr/>
        <w:t xml:space="preserve">v tomto ohledu </w:t>
      </w:r>
      <w:r>
        <w:rPr/>
        <w:t>dosud pomáhá.</w:t>
      </w:r>
    </w:p>
    <w:p>
      <w:pPr>
        <w:pStyle w:val="Normal"/>
        <w:rPr/>
      </w:pPr>
      <w:r>
        <w:rPr>
          <w:b/>
          <w:bCs/>
        </w:rPr>
        <w:t>Kyslíku</w:t>
      </w:r>
      <w:r>
        <w:rPr>
          <w:b/>
          <w:bCs/>
        </w:rPr>
        <w:t xml:space="preserve"> za čtvrt století ubylo jen půl promile.</w:t>
      </w:r>
      <w:r>
        <w:rPr/>
        <w:t xml:space="preserve"> Oxidu uhličitého, do nějž se kyslík „schoval“, </w:t>
      </w:r>
      <w:r>
        <w:rPr/>
        <w:t xml:space="preserve">je </w:t>
      </w:r>
      <w:r>
        <w:rPr/>
        <w:t xml:space="preserve">naopak </w:t>
      </w:r>
      <w:r>
        <w:rPr/>
        <w:t>mnohem více</w:t>
      </w:r>
      <w:r>
        <w:rPr/>
        <w:t xml:space="preserve">. </w:t>
      </w:r>
      <w:r>
        <w:rPr/>
        <w:t>I když se část r</w:t>
      </w:r>
      <w:r>
        <w:rPr/>
        <w:t xml:space="preserve">ozpustila v oceánech, </w:t>
      </w:r>
      <w:r>
        <w:rPr>
          <w:b/>
          <w:bCs/>
        </w:rPr>
        <w:t xml:space="preserve">v ovzduší </w:t>
      </w:r>
      <w:r>
        <w:rPr>
          <w:b/>
          <w:bCs/>
        </w:rPr>
        <w:t xml:space="preserve">jej přibylo </w:t>
      </w:r>
      <w:r>
        <w:rPr>
          <w:b/>
          <w:bCs/>
        </w:rPr>
        <w:t>11 %!</w:t>
      </w:r>
    </w:p>
    <w:p>
      <w:pPr>
        <w:pStyle w:val="Nadpis3"/>
        <w:numPr>
          <w:ilvl w:val="0"/>
          <w:numId w:val="0"/>
        </w:numPr>
        <w:rPr/>
      </w:pPr>
      <w:bookmarkStart w:id="0" w:name="firstHeading"/>
      <w:bookmarkEnd w:id="0"/>
      <w:r>
        <w:rPr/>
        <w:t>O co opravdu jde</w:t>
      </w:r>
    </w:p>
    <w:p>
      <w:pPr>
        <w:pStyle w:val="Normal"/>
        <w:rPr/>
      </w:pPr>
      <w:r>
        <w:rPr/>
        <w:t xml:space="preserve">Úbytek kyslíku nás netrápí, přibývání oxidu uhličitého ano. </w:t>
      </w:r>
      <w:bookmarkStart w:id="1" w:name="__DdeLink__262_3806788496"/>
      <w:r>
        <w:rPr/>
        <w:t>Projekty jako podpora nárůstu biomasy znovuzalesňováním, agrolesnictvím a výsadbou stromů v zemědělské krajině m</w:t>
      </w:r>
      <w:r>
        <w:rPr/>
        <w:t>ohou</w:t>
      </w:r>
      <w:r>
        <w:rPr/>
        <w:t xml:space="preserve"> ovlivnit</w:t>
      </w:r>
      <w:bookmarkEnd w:id="1"/>
      <w:r>
        <w:rPr/>
        <w:t xml:space="preserve"> nynější trend rostoucích koncentrací CO</w:t>
      </w:r>
      <w:r>
        <w:rPr>
          <w:vertAlign w:val="subscript"/>
        </w:rPr>
        <w:t>2</w:t>
      </w:r>
      <w:r>
        <w:rPr/>
        <w:t xml:space="preserve"> </w:t>
      </w:r>
      <w:hyperlink r:id="rId5">
        <w:r>
          <w:rPr>
            <w:rStyle w:val="Internetovodkaz"/>
            <w:color w:val="auto"/>
          </w:rPr>
          <w:t>jen nepatrně</w:t>
        </w:r>
      </w:hyperlink>
      <w:r>
        <w:rPr/>
        <w:t xml:space="preserve">. </w:t>
      </w:r>
      <w:r>
        <w:rPr/>
        <w:t>T</w:t>
      </w:r>
      <w:r>
        <w:rPr/>
        <w:t xml:space="preserve">eprve až jeho lidmi vytvořené emise klesnou na třicetinu těch dnešních, tak budou moci být takovými projekty kompenzovány – a </w:t>
      </w:r>
      <w:hyperlink r:id="rId6">
        <w:r>
          <w:rPr>
            <w:rStyle w:val="Internetovodkaz"/>
            <w:color w:val="auto"/>
          </w:rPr>
          <w:t xml:space="preserve">oteplování se </w:t>
        </w:r>
      </w:hyperlink>
      <w:hyperlink r:id="rId7">
        <w:r>
          <w:rPr>
            <w:rStyle w:val="Internetovodkaz"/>
            <w:color w:val="auto"/>
          </w:rPr>
          <w:t xml:space="preserve">prakticky </w:t>
        </w:r>
      </w:hyperlink>
      <w:hyperlink r:id="rId8">
        <w:r>
          <w:rPr>
            <w:rStyle w:val="Internetovodkaz"/>
            <w:color w:val="auto"/>
          </w:rPr>
          <w:t>zastav</w:t>
        </w:r>
      </w:hyperlink>
      <w:hyperlink r:id="rId9">
        <w:r>
          <w:rPr>
            <w:rStyle w:val="Internetovodkaz"/>
            <w:color w:val="auto"/>
          </w:rPr>
          <w:t>í</w:t>
        </w:r>
      </w:hyperlink>
      <w:r>
        <w:rPr/>
        <w:t xml:space="preserve">. Do té doby se soustřeďme na snižování své spotřeby a náhradu fosilních zdrojů obnovitelnou elektřinou. </w:t>
      </w:r>
      <w:r>
        <w:rPr>
          <w:color w:val="auto"/>
        </w:rPr>
        <w:t>Začněme u sebe samých, u</w:t>
      </w:r>
      <w:r>
        <w:rPr/>
        <w:t xml:space="preserve"> snížení „fosilních“ emisí na jednoho českého obyvatele z dnešních deseti tun oxidu uhličitého za rok na třetinu tuny…</w:t>
      </w:r>
    </w:p>
    <w:p>
      <w:pPr>
        <w:pStyle w:val="Nadpis3"/>
        <w:rPr/>
      </w:pPr>
      <w:r>
        <w:rPr/>
        <w:t>Co tedy máme a nemáme dělat?</w:t>
      </w:r>
      <w:bookmarkStart w:id="2" w:name="_GoBack"/>
      <w:bookmarkEnd w:id="2"/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Nechat m</w:t>
      </w:r>
      <w:r>
        <w:rPr>
          <w:b w:val="false"/>
          <w:bCs w:val="false"/>
          <w:color w:val="auto"/>
        </w:rPr>
        <w:t xml:space="preserve">ěnit v interiérech teplotu z léta do zimy. </w:t>
      </w:r>
      <w:r>
        <w:rPr>
          <w:b w:val="false"/>
          <w:bCs w:val="false"/>
          <w:color w:val="auto"/>
        </w:rPr>
        <w:t xml:space="preserve">V </w:t>
      </w:r>
      <w:r>
        <w:rPr>
          <w:b w:val="false"/>
          <w:bCs w:val="false"/>
          <w:color w:val="auto"/>
        </w:rPr>
        <w:t>létě i 2</w:t>
      </w:r>
      <w:r>
        <w:rPr>
          <w:b w:val="false"/>
          <w:bCs w:val="false"/>
          <w:color w:val="auto"/>
        </w:rPr>
        <w:t>8</w:t>
      </w:r>
      <w:r>
        <w:rPr>
          <w:b w:val="false"/>
          <w:bCs w:val="false"/>
          <w:color w:val="auto"/>
        </w:rPr>
        <w:t xml:space="preserve"> a v zimě jen 16 bývalo normální, zdravé i </w:t>
      </w:r>
      <w:r>
        <w:rPr>
          <w:b w:val="false"/>
          <w:bCs w:val="false"/>
          <w:color w:val="auto"/>
        </w:rPr>
        <w:t>komfortní</w:t>
      </w:r>
      <w:r>
        <w:rPr>
          <w:b w:val="false"/>
          <w:bCs w:val="false"/>
          <w:color w:val="auto"/>
        </w:rPr>
        <w:t xml:space="preserve"> – pak člověku není v létě </w:t>
      </w:r>
      <w:r>
        <w:rPr>
          <w:b w:val="false"/>
          <w:bCs w:val="false"/>
          <w:color w:val="auto"/>
        </w:rPr>
        <w:t xml:space="preserve">venku tolik </w:t>
      </w:r>
      <w:r>
        <w:rPr>
          <w:b w:val="false"/>
          <w:bCs w:val="false"/>
          <w:color w:val="auto"/>
        </w:rPr>
        <w:t xml:space="preserve">horko </w:t>
      </w:r>
      <w:r>
        <w:rPr>
          <w:b w:val="false"/>
          <w:bCs w:val="false"/>
          <w:color w:val="auto"/>
        </w:rPr>
        <w:t>a v zimě chladno</w:t>
      </w:r>
      <w:r>
        <w:rPr>
          <w:b w:val="false"/>
          <w:bCs w:val="false"/>
          <w:color w:val="auto"/>
        </w:rPr>
        <w:t xml:space="preserve">. Zaizolovat, </w:t>
      </w:r>
      <w:r>
        <w:rPr>
          <w:b w:val="false"/>
          <w:bCs w:val="false"/>
          <w:color w:val="auto"/>
        </w:rPr>
        <w:t xml:space="preserve">clonit a slunit, </w:t>
      </w:r>
      <w:r>
        <w:rPr>
          <w:b w:val="false"/>
          <w:bCs w:val="false"/>
          <w:color w:val="auto"/>
        </w:rPr>
        <w:t xml:space="preserve">utěsnit a větrat domy tak chytře, aby se to v nich dělo skoro samo, </w:t>
      </w:r>
      <w:r>
        <w:rPr>
          <w:b w:val="false"/>
          <w:bCs w:val="false"/>
          <w:color w:val="auto"/>
        </w:rPr>
        <w:t xml:space="preserve">s trochou místní elektřiny pro tepelné čerpadlo. Bydlet vícegeneračně. Nelétat, nejezdit autem, když to není nutné. Jíst jen tolik masa, mléka a výrobků z něj, jako v roce 1913. Nevyhazovat, nenakupovat. Investovat místo toho do nefosilních technologií. Sázet to, o co se pak postaráme. Chtít totéž po ostatních. Jak prosté, sociální a konzervativní! 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/>
      </w:pPr>
      <w:r>
        <w:rPr/>
        <w:t xml:space="preserve">Jan Hollan, </w:t>
      </w:r>
      <w:r>
        <w:rPr/>
        <w:t>1</w:t>
      </w:r>
      <w:r>
        <w:rPr>
          <w:lang w:val="cs-CZ"/>
        </w:rPr>
        <w:t>7</w:t>
      </w:r>
      <w:r>
        <w:rPr/>
        <w:t>. listopadu 2019</w:t>
      </w:r>
    </w:p>
    <w:p>
      <w:pPr>
        <w:pStyle w:val="Normal"/>
        <w:widowControl/>
        <w:suppressAutoHyphens w:val="true"/>
        <w:bidi w:val="0"/>
        <w:spacing w:before="0" w:after="113"/>
        <w:jc w:val="left"/>
        <w:rPr/>
      </w:pPr>
      <w:r>
        <w:rPr/>
      </w:r>
    </w:p>
    <w:sectPr>
      <w:type w:val="nextPage"/>
      <w:pgSz w:w="11906" w:h="16838"/>
      <w:pgMar w:left="1020" w:right="1020" w:header="0" w:top="850" w:footer="0" w:bottom="567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13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cs-CZ"/>
    </w:rPr>
  </w:style>
  <w:style w:type="paragraph" w:styleId="Nadpis3">
    <w:name w:val="Heading 3"/>
    <w:basedOn w:val="Normal"/>
    <w:next w:val="Tlotextu"/>
    <w:qFormat/>
    <w:pPr>
      <w:keepNext w:val="true"/>
      <w:numPr>
        <w:ilvl w:val="2"/>
        <w:numId w:val="1"/>
      </w:numPr>
      <w:spacing w:before="57" w:after="119"/>
      <w:outlineLvl w:val="2"/>
    </w:pPr>
    <w:rPr>
      <w:rFonts w:eastAsia="Microsoft YaHei"/>
      <w:b/>
      <w:bCs/>
      <w:szCs w:val="28"/>
    </w:rPr>
  </w:style>
  <w:style w:type="character" w:styleId="DefaultParagraphFont">
    <w:name w:val="Default Paragraph Font"/>
    <w:qFormat/>
    <w:rPr/>
  </w:style>
  <w:style w:type="character" w:styleId="Styl1Char">
    <w:name w:val="Styl1 Char"/>
    <w:basedOn w:val="DefaultParagraphFont"/>
    <w:qFormat/>
    <w:rPr>
      <w:sz w:val="24"/>
      <w:szCs w:val="24"/>
    </w:rPr>
  </w:style>
  <w:style w:type="character" w:styleId="Nadpis3Char">
    <w:name w:val="Nadpis 3 Char"/>
    <w:basedOn w:val="DefaultParagraphFont"/>
    <w:qFormat/>
    <w:rPr>
      <w:rFonts w:ascii="Liberation Serif" w:hAnsi="Liberation Serif" w:eastAsia="Microsoft YaHei" w:cs="Arial"/>
      <w:b/>
      <w:bCs/>
      <w:kern w:val="2"/>
      <w:sz w:val="24"/>
      <w:szCs w:val="28"/>
      <w:lang w:eastAsia="zh-CN" w:bidi="hi-IN"/>
    </w:rPr>
  </w:style>
  <w:style w:type="character" w:styleId="Internetovodkaz">
    <w:name w:val="Internetový odkaz"/>
    <w:rPr>
      <w:color w:val="000080"/>
      <w:u w:val="single"/>
    </w:rPr>
  </w:style>
  <w:style w:type="character" w:styleId="ZkladntextChar">
    <w:name w:val="Základní text Char"/>
    <w:basedOn w:val="DefaultParagraphFont"/>
    <w:qFormat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qFormat/>
    <w:rPr>
      <w:rFonts w:ascii="Liberation Serif" w:hAnsi="Liberation Serif" w:eastAsia="NSimSun" w:cs="Mangal"/>
      <w:kern w:val="2"/>
      <w:szCs w:val="18"/>
      <w:lang w:eastAsia="zh-CN" w:bidi="hi-IN"/>
    </w:rPr>
  </w:style>
  <w:style w:type="character" w:styleId="PedmtkomenteChar">
    <w:name w:val="Předmět komentáře Char"/>
    <w:basedOn w:val="TextkomenteChar"/>
    <w:qFormat/>
    <w:rPr>
      <w:rFonts w:ascii="Liberation Serif" w:hAnsi="Liberation Serif" w:eastAsia="NSimSun" w:cs="Mangal"/>
      <w:b/>
      <w:bCs/>
      <w:kern w:val="2"/>
      <w:szCs w:val="18"/>
      <w:lang w:eastAsia="zh-CN" w:bidi="hi-IN"/>
    </w:rPr>
  </w:style>
  <w:style w:type="character" w:styleId="TextbublinyChar">
    <w:name w:val="Text bubliny Char"/>
    <w:basedOn w:val="DefaultParagraphFont"/>
    <w:qFormat/>
    <w:rPr>
      <w:rFonts w:ascii="Tahoma" w:hAnsi="Tahoma" w:eastAsia="NSimSun" w:cs="Mangal"/>
      <w:kern w:val="2"/>
      <w:sz w:val="16"/>
      <w:szCs w:val="14"/>
      <w:lang w:eastAsia="zh-CN" w:bidi="hi-IN"/>
    </w:rPr>
  </w:style>
  <w:style w:type="character" w:styleId="ListLabel1">
    <w:name w:val="ListLabel 1"/>
    <w:qFormat/>
    <w:rPr>
      <w:color w:val="auto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>
      <w:rFonts w:cs="Mangal"/>
      <w:szCs w:val="21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1">
    <w:name w:val="Styl1"/>
    <w:basedOn w:val="Normal"/>
    <w:qFormat/>
    <w:pPr>
      <w:spacing w:lineRule="auto" w:line="360" w:before="0" w:after="113"/>
      <w:ind w:left="0" w:right="0" w:firstLine="360"/>
      <w:contextualSpacing/>
      <w:jc w:val="both"/>
    </w:pPr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Mangal"/>
      <w:sz w:val="16"/>
      <w:szCs w:val="1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nviwiki.cz/wiki/Vzduch" TargetMode="External"/><Relationship Id="rId3" Type="http://schemas.openxmlformats.org/officeDocument/2006/relationships/hyperlink" Target="https://www.quora.com/How-much-oxygen-does-an-astronaut-consume-in-a-day-by-breathing-And-how-much-CO2-is-exhaled" TargetMode="External"/><Relationship Id="rId4" Type="http://schemas.openxmlformats.org/officeDocument/2006/relationships/hyperlink" Target="https://en.wikipedia.org/wiki/Atmosphere_of_Earth" TargetMode="External"/><Relationship Id="rId5" Type="http://schemas.openxmlformats.org/officeDocument/2006/relationships/hyperlink" Target="http://amper.ped.muni.cz/gw/clanky/kETH_Science.pdf" TargetMode="External"/><Relationship Id="rId6" Type="http://schemas.openxmlformats.org/officeDocument/2006/relationships/hyperlink" Target="http://amper.ped.muni.cz/jenik/letters/public/msg00379.html" TargetMode="External"/><Relationship Id="rId7" Type="http://schemas.openxmlformats.org/officeDocument/2006/relationships/hyperlink" Target="http://amper.ped.muni.cz/jenik/letters/public/msg00379.html" TargetMode="External"/><Relationship Id="rId8" Type="http://schemas.openxmlformats.org/officeDocument/2006/relationships/hyperlink" Target="http://amper.ped.muni.cz/jenik/letters/public/msg00379.html" TargetMode="External"/><Relationship Id="rId9" Type="http://schemas.openxmlformats.org/officeDocument/2006/relationships/hyperlink" Target="http://amper.ped.muni.cz/jenik/letters/public/msg00379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LibreOffice/6.2.2.2$Windows_X86_64 LibreOffice_project/2b840030fec2aae0fd2658d8d4f9548af4e3518d</Application>
  <Pages>2</Pages>
  <Words>1068</Words>
  <Characters>5631</Characters>
  <CharactersWithSpaces>6690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2019-11-07T16:02:00Z</dcterms:created>
  <dc:creator>bohdanka</dc:creator>
  <dc:description/>
  <dc:language>cs-CZ</dc:language>
  <cp:lastModifiedBy>Jan Hollan</cp:lastModifiedBy>
  <dcterms:modified xsi:type="dcterms:W3CDTF">2019-11-18T15:27:01Z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